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imes New Roman" w:hAnsi="Times New Roman" w:cs="Times New Roman"/>
          <w:b/>
          <w:b/>
          <w:i/>
          <w:i/>
          <w:sz w:val="26"/>
          <w:szCs w:val="26"/>
        </w:rPr>
      </w:pPr>
      <w:bookmarkStart w:id="0" w:name="_GoBack"/>
      <w:bookmarkEnd w:id="0"/>
      <w:r>
        <w:rPr>
          <w:rFonts w:cs="Times New Roman" w:ascii="Times New Roman" w:hAnsi="Times New Roman"/>
          <w:b/>
          <w:i/>
          <w:sz w:val="26"/>
          <w:szCs w:val="26"/>
        </w:rPr>
        <w:t>Какво е Cloud Computing ?</w:t>
      </w:r>
    </w:p>
    <w:p>
      <w:pPr>
        <w:pStyle w:val="Normal"/>
        <w:ind w:firstLine="708"/>
        <w:jc w:val="center"/>
        <w:rPr>
          <w:rFonts w:ascii="Times New Roman" w:hAnsi="Times New Roman" w:cs="Times New Roman"/>
        </w:rPr>
      </w:pPr>
      <w:r>
        <w:rPr/>
        <w:drawing>
          <wp:inline distT="0" distB="0" distL="0" distR="0">
            <wp:extent cx="2590800" cy="2352675"/>
            <wp:effectExtent l="0" t="0" r="0" b="0"/>
            <wp:docPr id="1" name="Picture 1" descr="C:\Users\mart0\Desktop\8385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mart0\Desktop\8385114.png"/>
                    <pic:cNvPicPr>
                      <a:picLocks noChangeAspect="1" noChangeArrowheads="1"/>
                    </pic:cNvPicPr>
                  </pic:nvPicPr>
                  <pic:blipFill>
                    <a:blip r:embed="rId2"/>
                    <a:stretch>
                      <a:fillRect/>
                    </a:stretch>
                  </pic:blipFill>
                  <pic:spPr bwMode="auto">
                    <a:xfrm>
                      <a:off x="0" y="0"/>
                      <a:ext cx="2590800" cy="2352675"/>
                    </a:xfrm>
                    <a:prstGeom prst="rect">
                      <a:avLst/>
                    </a:prstGeom>
                  </pic:spPr>
                </pic:pic>
              </a:graphicData>
            </a:graphic>
          </wp:inline>
        </w:drawing>
      </w:r>
    </w:p>
    <w:p>
      <w:pPr>
        <w:pStyle w:val="Normal"/>
        <w:ind w:firstLine="708"/>
        <w:jc w:val="center"/>
        <w:rPr>
          <w:rFonts w:ascii="Times New Roman" w:hAnsi="Times New Roman" w:cs="Times New Roman"/>
        </w:rPr>
      </w:pPr>
      <w:r>
        <w:rPr>
          <w:rFonts w:cs="Times New Roman" w:ascii="Times New Roman" w:hAnsi="Times New Roman"/>
        </w:rPr>
        <w:t>Cloud Computing или изчисления в облак е термин от областа на информационните технологии, означаващ използването на споделени ресурси, софтуер и информация, като предоставяни на компютри и други устройства чрез интернет.</w:t>
      </w:r>
    </w:p>
    <w:p>
      <w:pPr>
        <w:pStyle w:val="Normal"/>
        <w:ind w:firstLine="708"/>
        <w:rPr>
          <w:rFonts w:ascii="Times New Roman" w:hAnsi="Times New Roman" w:cs="Times New Roman"/>
        </w:rPr>
      </w:pPr>
      <w:r>
        <w:rPr>
          <w:rFonts w:cs="Times New Roman" w:ascii="Times New Roman" w:hAnsi="Times New Roman"/>
        </w:rPr>
        <w:t>Терминът съвместява понятия като софтуер като услуга ( SaaS), инфраструктура като услуга ( IaaS), платформа като услуга (PaaS) и други съвременни технологии, които под формата на онлайн бизнес приложения, достъпни през уеб браузър, задоволяват изчислителни потребности докато съхраняват софтуера и потребителските данни на свои сървъри.С други думи, понятието се отнася както до софтуерни приложения, предоставяни под формата на уеб услуги, така и до достъпа до хардуерните и системни ресурси на център за данни ,които предлагат тези услуги. Всъщност, комбинацията от достъпа до хардуера и софтуера на центъра е това, което е прието да се нарича „облак“. Смята се, че облакът е метафора за Интернет, тъй като често се изобразява така в диаграмите на компютърни мрежи и като абстракция на сложната инфраструктура, която стои зад него.При този начин на организация и работа на компютърните системи, предоставяните на наемателите компютърни ресурси като процесорно време и компютърна памет могат да бъдат оптимално разпределяни и динамично увеличавани благодарение на технологии за виртуализация. На самите наематели на облака, явяващи се на свой ред доставчици на облачни услуги, се спестява необходимостта да инвестират в инфраструктура, да обучават персонал, да закупуват софтуерни лицензи и дори да разбират как работят за тях системите в облака. Отворените стандарти са критично важни за развитието на облачния компютинг и от средите на разработчиците на софтуер с отворен код са дошли много от основополагащите технологии в областта.</w:t>
      </w:r>
    </w:p>
    <w:p>
      <w:pPr>
        <w:pStyle w:val="Normal"/>
        <w:ind w:firstLine="708"/>
        <w:rPr>
          <w:rFonts w:ascii="Times New Roman" w:hAnsi="Times New Roman" w:cs="Times New Roman"/>
        </w:rPr>
      </w:pPr>
      <w:r>
        <w:rPr>
          <w:rFonts w:cs="Times New Roman" w:ascii="Times New Roman" w:hAnsi="Times New Roman"/>
        </w:rPr>
        <w:t>Поради огромните ресурси, които са необходими за предоставяне и поддръжка на облаци, сравнително малко са компаниите-доставчици на облаци, сред които: Amazon (Amazon Web Services), Google (Google AppEngine), Microsoft (Microsoft Azure), Apple iCloud, Salesforce, Sun Microsystems, IBM, Oracle, VMWare, a в България (Cloud bg).</w:t>
      </w:r>
    </w:p>
    <w:p>
      <w:pPr>
        <w:pStyle w:val="Normal"/>
        <w:ind w:firstLine="708"/>
        <w:rPr>
          <w:rFonts w:ascii="Times New Roman" w:hAnsi="Times New Roman" w:cs="Times New Roman"/>
        </w:rPr>
      </w:pPr>
      <w:r>
        <w:rPr>
          <w:rFonts w:cs="Times New Roman" w:ascii="Times New Roman" w:hAnsi="Times New Roman"/>
        </w:rPr>
      </w:r>
    </w:p>
    <w:p>
      <w:pPr>
        <w:pStyle w:val="Normal"/>
        <w:ind w:firstLine="708"/>
        <w:rPr>
          <w:rFonts w:ascii="Times New Roman" w:hAnsi="Times New Roman" w:cs="Times New Roman"/>
        </w:rPr>
      </w:pPr>
      <w:r>
        <w:rPr>
          <w:rFonts w:cs="Times New Roman" w:ascii="Times New Roman" w:hAnsi="Times New Roman"/>
        </w:rPr>
      </w:r>
    </w:p>
    <w:p>
      <w:pPr>
        <w:pStyle w:val="Normal"/>
        <w:ind w:firstLine="708"/>
        <w:rPr>
          <w:rFonts w:ascii="Times New Roman" w:hAnsi="Times New Roman" w:cs="Times New Roman"/>
        </w:rPr>
      </w:pPr>
      <w:r>
        <w:rPr>
          <w:rFonts w:cs="Times New Roman" w:ascii="Times New Roman" w:hAnsi="Times New Roman"/>
        </w:rPr>
      </w:r>
    </w:p>
    <w:p>
      <w:pPr>
        <w:pStyle w:val="Normal"/>
        <w:ind w:firstLine="708"/>
        <w:rPr>
          <w:rFonts w:ascii="Times New Roman" w:hAnsi="Times New Roman" w:cs="Times New Roman"/>
          <w:b/>
          <w:b/>
          <w:i/>
          <w:i/>
          <w:sz w:val="26"/>
          <w:szCs w:val="26"/>
        </w:rPr>
      </w:pPr>
      <w:r>
        <w:rPr>
          <w:rFonts w:cs="Times New Roman" w:ascii="Times New Roman" w:hAnsi="Times New Roman"/>
          <w:b/>
          <w:i/>
          <w:sz w:val="26"/>
          <w:szCs w:val="26"/>
        </w:rPr>
        <w:t xml:space="preserve">Как се извършват „изчисленията“ в облака? </w:t>
      </w:r>
    </w:p>
    <w:p>
      <w:pPr>
        <w:pStyle w:val="Normal"/>
        <w:ind w:firstLine="708"/>
        <w:rPr>
          <w:rFonts w:ascii="Times New Roman" w:hAnsi="Times New Roman" w:cs="Times New Roman"/>
        </w:rPr>
      </w:pPr>
      <w:r>
        <w:rPr>
          <w:rFonts w:cs="Times New Roman" w:ascii="Times New Roman" w:hAnsi="Times New Roman"/>
        </w:rPr>
        <w:t>Изчисленията позволяват върху примерно 20-30 мощни сървъра едновременно да работят няколко стотици виртуални машини, имащи хиляди приложения и десетки хиляди потребители. Тази организация дава възможност всеки да ползва част от облака, когато има нужда и колкото време има нужда, като на практика с по-малко хардуер се обслужват повече потребители. Този ИТ феномен е познат под името “виртуализация” – възможността в една физическа хардуерна машина да работят едновременно много виртуални машини (VMs). Примерно, ако дадена система иска изчислителна мощ за 20 секунди, облакът ще й предостави необходимото изчислително време да си свърши работата, а след това ресурсите на облака ще бъдат блокирани, за да се използват от друга система. В крайна сметка облакът пести разходи и вдига качеството на ИТ услугите.</w:t>
      </w:r>
    </w:p>
    <w:p>
      <w:pPr>
        <w:pStyle w:val="Normal"/>
        <w:ind w:firstLine="708"/>
        <w:rPr>
          <w:rFonts w:ascii="Times New Roman" w:hAnsi="Times New Roman" w:cs="Times New Roman"/>
          <w:b/>
          <w:b/>
          <w:i/>
          <w:i/>
          <w:sz w:val="26"/>
          <w:szCs w:val="26"/>
        </w:rPr>
      </w:pPr>
      <w:r>
        <w:rPr>
          <w:rFonts w:cs="Times New Roman" w:ascii="Times New Roman" w:hAnsi="Times New Roman"/>
          <w:b/>
          <w:i/>
          <w:sz w:val="26"/>
          <w:szCs w:val="26"/>
        </w:rPr>
        <w:t>Съществуват пет принципа или основни характеристики на облаците:</w:t>
      </w:r>
    </w:p>
    <w:p>
      <w:pPr>
        <w:pStyle w:val="Normal"/>
        <w:ind w:firstLine="708"/>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1. Огромен запас от ресурс Облачните технологии осигуряват на всеки регистриран потребител, независимо от коя точка на света или време, в което се свързва чрез интернет връзка, огромен свободно достъпен споделен запас от ресурси. От тук се определя и основното предимство, че всеки потребител с кредитна карта, за минути може да има достъп до този огромен ресурс и да заплати само толкова, колкото изразходва. Да разгледаме пример с корпоративен уебсайт. Има три основни варианта, между които може да се избира: </w:t>
      </w:r>
    </w:p>
    <w:p>
      <w:pPr>
        <w:pStyle w:val="Normal"/>
        <w:ind w:firstLine="708"/>
        <w:rPr>
          <w:rFonts w:ascii="Times New Roman" w:hAnsi="Times New Roman" w:cs="Times New Roman"/>
        </w:rPr>
      </w:pPr>
      <w:r>
        <w:rPr>
          <w:rFonts w:cs="Times New Roman" w:ascii="Times New Roman" w:hAnsi="Times New Roman"/>
        </w:rPr>
        <w:t>1. Споделен хостинг</w:t>
      </w:r>
    </w:p>
    <w:p>
      <w:pPr>
        <w:pStyle w:val="Normal"/>
        <w:ind w:firstLine="708"/>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2. Наемане на сървър </w:t>
      </w:r>
    </w:p>
    <w:p>
      <w:pPr>
        <w:pStyle w:val="Normal"/>
        <w:ind w:firstLine="708"/>
        <w:rPr>
          <w:rFonts w:ascii="Times New Roman" w:hAnsi="Times New Roman" w:cs="Times New Roman"/>
        </w:rPr>
      </w:pPr>
      <w:r>
        <w:rPr>
          <w:rFonts w:cs="Times New Roman" w:ascii="Times New Roman" w:hAnsi="Times New Roman"/>
        </w:rPr>
        <w:t>3. Мигриране към облачен технологичен модел</w:t>
      </w:r>
    </w:p>
    <w:p>
      <w:pPr>
        <w:pStyle w:val="Normal"/>
        <w:ind w:firstLine="708"/>
        <w:rPr>
          <w:rFonts w:ascii="Times New Roman" w:hAnsi="Times New Roman" w:cs="Times New Roman"/>
        </w:rPr>
      </w:pPr>
      <w:r>
        <w:rPr>
          <w:rFonts w:cs="Times New Roman" w:ascii="Times New Roman" w:hAnsi="Times New Roman"/>
        </w:rPr>
        <w:t>Основното предимство на облачният модел е в управлението на разходите. При първите два модела трябва да се планира разхода за периода на договора, независимо колко от него реално ще използвате (капиталов разход). Докато при третия модел, след регистрация, можем за минути да имате достъп до огромен ресурс, който обаче не трябва да заплащате предварително. Ще платим само толкова, колкото ресурс сме изразходили (оперативен разход). Ето в това е силата на облачния модел, защото оперативният разход има много по-ниска стойност от капиталовия разход. По този начин се инвестира директно в продукт, услуга или реклама, без да се закупува инфраструктура, която след проекта ни, може да остане ненужна.</w:t>
      </w:r>
    </w:p>
    <w:p>
      <w:pPr>
        <w:pStyle w:val="Normal"/>
        <w:ind w:firstLine="708"/>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2. Виртуализация </w:t>
      </w:r>
    </w:p>
    <w:p>
      <w:pPr>
        <w:pStyle w:val="Normal"/>
        <w:ind w:firstLine="708"/>
        <w:rPr>
          <w:rFonts w:ascii="Times New Roman" w:hAnsi="Times New Roman" w:cs="Times New Roman"/>
        </w:rPr>
      </w:pPr>
      <w:r>
        <w:rPr>
          <w:rFonts w:cs="Times New Roman" w:ascii="Times New Roman" w:hAnsi="Times New Roman"/>
        </w:rPr>
        <w:t xml:space="preserve">Виртуализираните сървъри са основните технологични единици, които се използват при нужда в облачната структура. Именно тези сървъри представляват огромния запас от ресурс, който е достъпен при нужда. От своя страна виртуализацията не е нещо ново. Това е технология, която позволява висока степен на оползотворяване на хардуера, като всеки физически сървър е разделен на множество виртуални сървъри. По този начин всеки един виртуален сървър действа като самостоятелен такъв имащ собствена операционна система, набор от софтуерни програми и приложения. Сървъри с много ядра засилват влиянието и значението на виртуализацията, защото всяка виртуална машина може да работи на нейно собствено ядро едновременно с всички други виртуални машини на същият физически сървър. </w:t>
      </w:r>
    </w:p>
    <w:p>
      <w:pPr>
        <w:pStyle w:val="Normal"/>
        <w:ind w:firstLine="708"/>
        <w:rPr>
          <w:rFonts w:ascii="Times New Roman" w:hAnsi="Times New Roman" w:cs="Times New Roman"/>
          <w:b/>
          <w:b/>
          <w:sz w:val="24"/>
          <w:szCs w:val="24"/>
        </w:rPr>
      </w:pPr>
      <w:r>
        <w:rPr>
          <w:rFonts w:cs="Times New Roman" w:ascii="Times New Roman" w:hAnsi="Times New Roman"/>
          <w:b/>
          <w:sz w:val="24"/>
          <w:szCs w:val="24"/>
        </w:rPr>
        <w:t>3. Еластичност</w:t>
      </w:r>
    </w:p>
    <w:p>
      <w:pPr>
        <w:pStyle w:val="Normal"/>
        <w:ind w:firstLine="708"/>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Еластичността е синоним на динамично мащабиране и дефинира възможността да се отчита колко ресурс е консумиран в отговор на това колко ресурс е бил необходим. Обикновено приложенията при нормална работа харчат минимално за системата ниво на ресурси, но при пикови натоварвания се нуждаят от многократно повече. Компанията предлагаща услугата трябва да изгради система с достатъчен ресурс, който да поеме пиковите натоварвания при това с много добра производителност. </w:t>
      </w:r>
    </w:p>
    <w:p>
      <w:pPr>
        <w:pStyle w:val="Normal"/>
        <w:ind w:firstLine="708"/>
        <w:rPr>
          <w:rFonts w:ascii="Times New Roman" w:hAnsi="Times New Roman" w:cs="Times New Roman"/>
          <w:b/>
          <w:b/>
          <w:sz w:val="24"/>
          <w:szCs w:val="24"/>
        </w:rPr>
      </w:pPr>
      <w:r>
        <w:rPr>
          <w:rFonts w:cs="Times New Roman" w:ascii="Times New Roman" w:hAnsi="Times New Roman"/>
          <w:b/>
          <w:sz w:val="24"/>
          <w:szCs w:val="24"/>
        </w:rPr>
        <w:t xml:space="preserve">4. Автоматизация </w:t>
      </w:r>
    </w:p>
    <w:p>
      <w:pPr>
        <w:pStyle w:val="Normal"/>
        <w:ind w:firstLine="708"/>
        <w:rPr>
          <w:rFonts w:ascii="Times New Roman" w:hAnsi="Times New Roman" w:cs="Times New Roman"/>
        </w:rPr>
      </w:pPr>
      <w:r>
        <w:rPr>
          <w:rFonts w:cs="Times New Roman" w:ascii="Times New Roman" w:hAnsi="Times New Roman"/>
        </w:rPr>
        <w:t>Автоматизация наричаме способността за автоматизирано създаване или премахване на виртуални машини (изграждане, инсталиране, конфигуриране и доставяне на приложения и услуги само през интернет 6 Тема: Облачни информационни системи, студент: Йоан Петров Петров, университет: ВТУ „Св. Св. Кирил и Методий“, факултет: Математика и информатика без необходимост от ръчна намеса). Инсталираните на облака приложения могат да ползват нови допълнителни ресурси в случай на нужда и тези ресурси да бъдат активирани в рамките на няколко минути. Хубавото е, че след като пиковото натоварване премине, тези виртуални ресурси могат да бъдат също толкова лесно деактивирани. Ние обаче ще знаем, че в сметката ни ще бъдат калкулирани и ще заплатим единствено изразходвания ресурс в рамките на пиковия период, в който допълнителните ресурси са били активни.</w:t>
      </w:r>
    </w:p>
    <w:p>
      <w:pPr>
        <w:pStyle w:val="Normal"/>
        <w:ind w:firstLine="708"/>
        <w:rPr>
          <w:rFonts w:ascii="Times New Roman" w:hAnsi="Times New Roman" w:cs="Times New Roman"/>
        </w:rPr>
      </w:pPr>
      <w:r>
        <w:rPr>
          <w:rFonts w:cs="Times New Roman" w:ascii="Times New Roman" w:hAnsi="Times New Roman"/>
          <w:b/>
          <w:sz w:val="24"/>
          <w:szCs w:val="24"/>
        </w:rPr>
        <w:t xml:space="preserve"> </w:t>
      </w:r>
      <w:r>
        <w:rPr>
          <w:rFonts w:cs="Times New Roman" w:ascii="Times New Roman" w:hAnsi="Times New Roman"/>
          <w:b/>
          <w:sz w:val="24"/>
          <w:szCs w:val="24"/>
        </w:rPr>
        <w:t>5. Измерване на потреблението</w:t>
      </w:r>
      <w:r>
        <w:rPr>
          <w:rFonts w:cs="Times New Roman" w:ascii="Times New Roman" w:hAnsi="Times New Roman"/>
        </w:rPr>
        <w:t xml:space="preserve"> </w:t>
      </w:r>
    </w:p>
    <w:p>
      <w:pPr>
        <w:pStyle w:val="Normal"/>
        <w:ind w:firstLine="708"/>
        <w:rPr>
          <w:rFonts w:ascii="Times New Roman" w:hAnsi="Times New Roman" w:cs="Times New Roman"/>
        </w:rPr>
      </w:pPr>
      <w:r>
        <w:rPr>
          <w:rFonts w:cs="Times New Roman" w:ascii="Times New Roman" w:hAnsi="Times New Roman"/>
        </w:rPr>
        <w:t xml:space="preserve">Отличителна характеристика на облачните технологии е начинът на заплащане. Тук няма първоначална вноска и годишна такса (капиталови разходи). Облаците разчупва тези бариери, прилага друг модел на ценообразуване – модел плащане-при-ползване . Тук няма нужда от годишен договор или от установяване на минимални нива на разход на ресурс. Всеки от нас може да активира ресурси, когато си пожелае и да заплати периода, през който е ползвал ресурса. Освободени ще сме от въпроса с намиране на стартов капитал. Облачният модел промени правилата на играта и направи възможно малките играчи да имат същите привилегии като големите корпорации. Видове облаци според видимостта си: публичен, частен и хибриден облак. </w:t>
      </w:r>
    </w:p>
    <w:p>
      <w:pPr>
        <w:pStyle w:val="Normal"/>
        <w:ind w:firstLine="708"/>
        <w:rPr>
          <w:rFonts w:ascii="Times New Roman" w:hAnsi="Times New Roman" w:cs="Times New Roman"/>
        </w:rPr>
      </w:pPr>
      <w:r>
        <w:rPr>
          <w:rFonts w:eastAsia="Symbol" w:cs="Symbol" w:ascii="Symbol" w:hAnsi="Symbol"/>
        </w:rPr>
        <w:t></w:t>
      </w:r>
      <w:r>
        <w:rPr>
          <w:rFonts w:cs="Times New Roman" w:ascii="Times New Roman" w:hAnsi="Times New Roman"/>
        </w:rPr>
        <w:t xml:space="preserve"> </w:t>
      </w:r>
      <w:r>
        <w:rPr>
          <w:rFonts w:cs="Times New Roman" w:ascii="Times New Roman" w:hAnsi="Times New Roman"/>
        </w:rPr>
        <w:t xml:space="preserve">Публичният облак (public cloud) представлява ИТ инфраструктура, платформа или услуга, която е публично достъпна в Интернет (срещу заплащане или безплатно). За пример може да се приеме GMail. </w:t>
      </w:r>
    </w:p>
    <w:p>
      <w:pPr>
        <w:pStyle w:val="Normal"/>
        <w:ind w:firstLine="708"/>
        <w:rPr>
          <w:rFonts w:ascii="Times New Roman" w:hAnsi="Times New Roman" w:cs="Times New Roman"/>
        </w:rPr>
      </w:pPr>
      <w:r>
        <w:rPr>
          <w:rFonts w:eastAsia="Symbol" w:cs="Symbol" w:ascii="Symbol" w:hAnsi="Symbol"/>
        </w:rPr>
        <w:t></w:t>
      </w:r>
      <w:r>
        <w:rPr>
          <w:rFonts w:cs="Times New Roman" w:ascii="Times New Roman" w:hAnsi="Times New Roman"/>
        </w:rPr>
        <w:t xml:space="preserve"> </w:t>
      </w:r>
      <w:r>
        <w:rPr>
          <w:rFonts w:cs="Times New Roman" w:ascii="Times New Roman" w:hAnsi="Times New Roman"/>
        </w:rPr>
        <w:t>Частният облак (private cloud) е вътрешнофирмена облачна инфраструктура (хардуер + софтуер), която обединява ИТ услугите на дадена фирма или организация и няма достъп за външни организации и лица. Той се оперира от частен (вътрешен) за организацията data center и така фирмата подсигурява неприкосновеност и сигурност на данните си. Пример за private cloud може да е ИТ инфраструктурата на всяка голяма банка</w:t>
      </w:r>
    </w:p>
    <w:p>
      <w:pPr>
        <w:pStyle w:val="Normal"/>
        <w:ind w:firstLine="708"/>
        <w:rPr>
          <w:rFonts w:ascii="Times New Roman" w:hAnsi="Times New Roman" w:cs="Times New Roman"/>
        </w:rPr>
      </w:pPr>
      <w:r>
        <w:rPr>
          <w:rFonts w:cs="Times New Roman" w:ascii="Times New Roman" w:hAnsi="Times New Roman"/>
        </w:rPr>
        <w:t xml:space="preserve">. </w:t>
      </w:r>
      <w:r>
        <w:rPr>
          <w:rFonts w:eastAsia="Symbol" w:cs="Symbol" w:ascii="Symbol" w:hAnsi="Symbol"/>
        </w:rPr>
        <w:t></w:t>
      </w:r>
      <w:r>
        <w:rPr>
          <w:rFonts w:cs="Times New Roman" w:ascii="Times New Roman" w:hAnsi="Times New Roman"/>
        </w:rPr>
        <w:t xml:space="preserve"> Хибридният облак (hybrid cloud) е смесица между частен и публичен облак с цел намаляване на разходите. Добър пример за организация с такъв облак ще бъде банка стопанисваща данните и ИТ системите си локално (inhouse), но ползваща за backup публичен облак като Amazon S3, съхранявайки резервно криптирано копие на данните си.</w:t>
      </w:r>
    </w:p>
    <w:p>
      <w:pPr>
        <w:pStyle w:val="Normal"/>
        <w:ind w:firstLine="708"/>
        <w:rPr>
          <w:rFonts w:ascii="Times New Roman" w:hAnsi="Times New Roman" w:cs="Times New Roman"/>
        </w:rPr>
      </w:pPr>
      <w:r>
        <w:rPr>
          <w:rFonts w:cs="Times New Roman" w:ascii="Times New Roman" w:hAnsi="Times New Roman"/>
        </w:rPr>
        <w:t xml:space="preserve"> </w:t>
      </w:r>
      <w:r>
        <w:rPr>
          <w:rFonts w:eastAsia="Symbol" w:cs="Symbol" w:ascii="Symbol" w:hAnsi="Symbol"/>
        </w:rPr>
        <w:t></w:t>
      </w:r>
      <w:r>
        <w:rPr>
          <w:rFonts w:cs="Times New Roman" w:ascii="Times New Roman" w:hAnsi="Times New Roman"/>
        </w:rPr>
        <w:t xml:space="preserve"> </w:t>
      </w:r>
      <w:r>
        <w:rPr>
          <w:rFonts w:cs="Times New Roman" w:ascii="Times New Roman" w:hAnsi="Times New Roman"/>
        </w:rPr>
        <w:t xml:space="preserve">Обществният облак (community cloud) представлява инфраструктура, споделяна от няколко организации, формиращи общност споделяйки близки интереси като сигурност, условия за ползване, изисквания за съвместимост и други подобни. Този вид облак предлага по-висока степен на поверителност, сигурност и политика на съвместимост. Пример за такъв тип облак е проекта Gov Cloud на Google. </w:t>
      </w:r>
    </w:p>
    <w:p>
      <w:pPr>
        <w:pStyle w:val="Normal"/>
        <w:ind w:firstLine="708"/>
        <w:rPr>
          <w:rFonts w:ascii="Times New Roman" w:hAnsi="Times New Roman" w:cs="Times New Roman"/>
        </w:rPr>
      </w:pPr>
      <w:r>
        <w:rPr>
          <w:rFonts w:eastAsia="Symbol" w:cs="Symbol" w:ascii="Symbol" w:hAnsi="Symbol"/>
        </w:rPr>
        <w:t></w:t>
      </w:r>
      <w:r>
        <w:rPr>
          <w:rFonts w:cs="Times New Roman" w:ascii="Times New Roman" w:hAnsi="Times New Roman"/>
        </w:rPr>
        <w:t xml:space="preserve"> </w:t>
      </w:r>
      <w:r>
        <w:rPr>
          <w:rFonts w:cs="Times New Roman" w:ascii="Times New Roman" w:hAnsi="Times New Roman"/>
        </w:rPr>
        <w:t>Комбинирният облак (combined cloud) се формира при съединяването на няколко облака. Интегрират се по-голям брой външни и вътрешни .Така се улеснява достъпа и ползването на услугите в публичния облак като в същото време се спестяват определени трудности като например PCI съвместимост.</w:t>
      </w:r>
    </w:p>
    <w:p>
      <w:pPr>
        <w:pStyle w:val="Normal"/>
        <w:spacing w:before="0" w:after="200"/>
        <w:ind w:firstLine="708"/>
        <w:rPr>
          <w:rFonts w:ascii="Times New Roman" w:hAnsi="Times New Roman" w:cs="Times New Roman"/>
        </w:rPr>
      </w:pPr>
      <w:r>
        <w:rPr>
          <w:rFonts w:cs="Times New Roman" w:ascii="Times New Roman" w:hAnsi="Times New Roman"/>
        </w:rPr>
        <w:t xml:space="preserve"> </w:t>
      </w:r>
      <w:r>
        <w:rPr>
          <w:rFonts w:eastAsia="Symbol" w:cs="Symbol" w:ascii="Symbol" w:hAnsi="Symbol"/>
        </w:rPr>
        <w:t></w:t>
      </w:r>
      <w:r>
        <w:rPr>
          <w:rFonts w:cs="Times New Roman" w:ascii="Times New Roman" w:hAnsi="Times New Roman"/>
        </w:rPr>
        <w:t xml:space="preserve"> </w:t>
      </w:r>
      <w:r>
        <w:rPr>
          <w:rFonts w:cs="Times New Roman" w:ascii="Times New Roman" w:hAnsi="Times New Roman"/>
        </w:rPr>
        <w:t>Вътрешният облак (облак в облаците) (cloud of clouds) представлява мрежа от облачни структури, изградена на базата на отворени стандарти и предоставяща специфична среда на облачна технология. Изграден е от желанието на няколко доставчика на облачни технологии да формират обща среда. Глобален вътрешен облачен модел може да предоставя огромен брой услуги на потребителите, което е извън възможностите или приоритетите на един отделен доставчик. Възможно е наемането (или безплатното ползване) на различни ИТ ресурси като: ИТ инфраструктура (виртуални машини), изчислителна мощ (процесорно време), съхранение на данни (база данни, дисково пространство), обработка на данни, доставка на съдържание, доставка на съобщения и много други ИТ услуги и ресурси. В крайна сметка потребителите и доставчика на услугата печелят: спестяват си разходи, намаляват си усилията по поддръжка на ИТ инфраструктурата и вдигат качеството на ИТ услугите си.</w:t>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825f8c"/>
    <w:rPr>
      <w:rFonts w:ascii="Tahoma" w:hAnsi="Tahoma" w:cs="Tahoma"/>
      <w:sz w:val="16"/>
      <w:szCs w:val="16"/>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BalloonText">
    <w:name w:val="Balloon Text"/>
    <w:basedOn w:val="Normal"/>
    <w:link w:val="BalloonTextChar"/>
    <w:uiPriority w:val="99"/>
    <w:semiHidden/>
    <w:unhideWhenUsed/>
    <w:qFormat/>
    <w:rsid w:val="00825f8c"/>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Application>LibreOffice/7.4.2.3$Linux_X86_64 LibreOffice_project/40$Build-3</Application>
  <AppVersion>15.0000</AppVersion>
  <Pages>4</Pages>
  <Words>1410</Words>
  <Characters>8311</Characters>
  <CharactersWithSpaces>9715</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2016-04-24T14:50:00Z</dcterms:created>
  <dc:creator>mart0</dc:creator>
  <dc:description/>
  <dc:language>en-US</dc:language>
  <cp:lastModifiedBy>mart0</cp:lastModifiedBy>
  <dcterms:modified xsi:type="dcterms:W3CDTF">2016-07-14T10:04:00Z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